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lledutableau"/>
        <w:tblW w:w="779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31"/>
        <w:gridCol w:w="6060"/>
      </w:tblGrid>
      <w:tr>
        <w:trPr>
          <w:trHeight w:val="424" w:hRule="atLeast"/>
        </w:trPr>
        <w:tc>
          <w:tcPr>
            <w:tcW w:w="1731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sz w:val="20"/>
                <w:szCs w:val="20"/>
                <w:lang w:eastAsia="fr-FR"/>
              </w:rPr>
            </w:pPr>
            <w:r>
              <w:rPr>
                <w:b/>
                <w:sz w:val="20"/>
                <w:szCs w:val="20"/>
                <w:lang w:eastAsia="fr-FR"/>
              </w:rP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33020</wp:posOffset>
                  </wp:positionV>
                  <wp:extent cx="1140460" cy="1181735"/>
                  <wp:effectExtent l="0" t="0" r="0" b="0"/>
                  <wp:wrapSquare wrapText="largest"/>
                  <wp:docPr id="1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</w:tr>
      <w:tr>
        <w:trPr/>
        <w:tc>
          <w:tcPr>
            <w:tcW w:w="173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rFonts w:eastAsia="Calibri" w:cs=""/>
                <w:b/>
                <w:kern w:val="0"/>
                <w:sz w:val="30"/>
                <w:szCs w:val="30"/>
                <w:lang w:val="fr-FR" w:eastAsia="fr-FR" w:bidi="ar-SA"/>
              </w:rPr>
              <w:t>ALARIC’O (Etape 1)</w:t>
            </w:r>
          </w:p>
        </w:tc>
      </w:tr>
      <w:tr>
        <w:trPr/>
        <w:tc>
          <w:tcPr>
            <w:tcW w:w="173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fr-FR" w:eastAsia="fr-FR" w:bidi="ar-SA"/>
              </w:rPr>
              <w:t>1</w:t>
            </w:r>
            <w:r>
              <w:rPr>
                <w:rFonts w:eastAsia="Calibri" w:cs=""/>
                <w:b/>
                <w:kern w:val="0"/>
                <w:sz w:val="22"/>
                <w:szCs w:val="22"/>
                <w:vertAlign w:val="superscript"/>
                <w:lang w:val="fr-FR" w:eastAsia="fr-FR" w:bidi="ar-SA"/>
              </w:rPr>
              <w:t>er</w:t>
            </w:r>
            <w:r>
              <w:rPr>
                <w:rFonts w:eastAsia="Calibri" w:cs=""/>
                <w:b/>
                <w:kern w:val="0"/>
                <w:sz w:val="22"/>
                <w:szCs w:val="22"/>
                <w:lang w:val="fr-FR" w:eastAsia="fr-FR" w:bidi="ar-SA"/>
              </w:rPr>
              <w:t xml:space="preserve"> AVRIL 2023 au Matin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30"/>
                <w:szCs w:val="30"/>
                <w:lang w:eastAsia="fr-FR"/>
              </w:rPr>
            </w:pPr>
            <w:r>
              <w:rPr>
                <w:rFonts w:eastAsia="Calibri" w:cs=""/>
                <w:b/>
                <w:kern w:val="0"/>
                <w:sz w:val="30"/>
                <w:szCs w:val="30"/>
                <w:lang w:val="fr-FR" w:eastAsia="fr-FR" w:bidi="ar-SA"/>
              </w:rPr>
              <w:t>Sprint</w:t>
            </w:r>
          </w:p>
        </w:tc>
      </w:tr>
      <w:tr>
        <w:trPr>
          <w:trHeight w:val="79" w:hRule="atLeast"/>
        </w:trPr>
        <w:tc>
          <w:tcPr>
            <w:tcW w:w="1731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D9D9D9" w:themeFill="background1" w:themeFillShade="d9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30"/>
                <w:szCs w:val="30"/>
                <w:lang w:eastAsia="fr-FR"/>
              </w:rPr>
            </w:pPr>
            <w:r>
              <w:rPr>
                <w:sz w:val="30"/>
                <w:szCs w:val="30"/>
                <w:lang w:eastAsia="fr-FR"/>
              </w:rPr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6"/>
                <w:szCs w:val="26"/>
                <w:lang w:eastAsia="fr-FR"/>
              </w:rPr>
            </w:pPr>
            <w:r>
              <w:rPr>
                <w:rFonts w:eastAsia="Calibri" w:cs=""/>
                <w:b/>
                <w:kern w:val="0"/>
                <w:sz w:val="26"/>
                <w:szCs w:val="26"/>
                <w:lang w:val="fr-FR" w:eastAsia="fr-FR" w:bidi="ar-SA"/>
              </w:rPr>
              <w:t>MONTBRUN DES CORBIERES (11700)</w:t>
            </w:r>
          </w:p>
        </w:tc>
      </w:tr>
    </w:tbl>
    <w:p>
      <w:pPr>
        <w:pStyle w:val="NoSpacing"/>
        <w:rPr>
          <w:sz w:val="32"/>
          <w:szCs w:val="48"/>
          <w:lang w:eastAsia="fr-FR"/>
        </w:rPr>
      </w:pPr>
      <w:r>
        <w:rPr>
          <w:sz w:val="32"/>
          <w:szCs w:val="48"/>
          <w:lang w:eastAsia="fr-FR"/>
        </w:rPr>
      </w:r>
    </w:p>
    <w:tbl>
      <w:tblPr>
        <w:tblStyle w:val="Grilledutableau"/>
        <w:tblW w:w="10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4"/>
        <w:gridCol w:w="2902"/>
        <w:gridCol w:w="4106"/>
        <w:gridCol w:w="2955"/>
      </w:tblGrid>
      <w:tr>
        <w:trPr/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20675" cy="320675"/>
                  <wp:effectExtent l="0" t="0" r="0" b="0"/>
                  <wp:docPr id="2" name="Imag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INFORMATIONS GÉNÉRALES</w:t>
            </w:r>
          </w:p>
        </w:tc>
        <w:tc>
          <w:tcPr>
            <w:tcW w:w="70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Organisation : COORE</w:t>
            </w:r>
          </w:p>
        </w:tc>
        <w:tc>
          <w:tcPr>
            <w:tcW w:w="2955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00B4E6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0"/>
                <w:szCs w:val="20"/>
                <w:lang w:val="fr-FR" w:eastAsia="en-US" w:bidi="ar-SA"/>
              </w:rPr>
              <w:t>COURSE COMPTANT POUR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0"/>
                <w:szCs w:val="20"/>
                <w:lang w:val="fr-FR" w:eastAsia="en-US" w:bidi="ar-SA"/>
              </w:rPr>
              <w:t>LE CLASSEMENT NATIONAL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b/>
                <w:b/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0"/>
                <w:szCs w:val="20"/>
                <w:lang w:val="fr-FR" w:eastAsia="en-US" w:bidi="ar-SA"/>
              </w:rPr>
              <w:t>NON</w:t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Directeur de course : PEYRARD Jean-marc</w:t>
            </w:r>
          </w:p>
        </w:tc>
        <w:tc>
          <w:tcPr>
            <w:tcW w:w="29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Traceur : Adi CAVARROC</w:t>
            </w:r>
          </w:p>
        </w:tc>
        <w:tc>
          <w:tcPr>
            <w:tcW w:w="29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 xml:space="preserve">GEC : Claudine VIBERT </w:t>
            </w:r>
          </w:p>
        </w:tc>
        <w:tc>
          <w:tcPr>
            <w:tcW w:w="2955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Spacing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</w:r>
    </w:p>
    <w:tbl>
      <w:tblPr>
        <w:tblStyle w:val="Grilledutableau"/>
        <w:tblW w:w="10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1"/>
        <w:gridCol w:w="811"/>
        <w:gridCol w:w="4645"/>
        <w:gridCol w:w="4513"/>
      </w:tblGrid>
      <w:tr>
        <w:trPr/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60045" cy="311150"/>
                  <wp:effectExtent l="0" t="0" r="0" b="0"/>
                  <wp:docPr id="3" name="Image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CARTE</w:t>
            </w:r>
          </w:p>
        </w:tc>
        <w:tc>
          <w:tcPr>
            <w:tcW w:w="9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Nom : MONTBRUN VILLAGE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Échelle : 1/4000</w:t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Relevés : 2014, mise à jour 2023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Équidistance : 2,5 m</w:t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Cartographe : Ray HULSE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Type de terrain : Urbain</w:t>
            </w:r>
          </w:p>
        </w:tc>
      </w:tr>
    </w:tbl>
    <w:p>
      <w:pPr>
        <w:pStyle w:val="NoSpacing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</w:r>
    </w:p>
    <w:tbl>
      <w:tblPr>
        <w:tblStyle w:val="Grilledutableau"/>
        <w:tblW w:w="1076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66"/>
        <w:gridCol w:w="794"/>
        <w:gridCol w:w="4228"/>
        <w:gridCol w:w="112"/>
        <w:gridCol w:w="450"/>
        <w:gridCol w:w="1188"/>
        <w:gridCol w:w="3224"/>
      </w:tblGrid>
      <w:tr>
        <w:trPr>
          <w:trHeight w:val="227" w:hRule="atLeast"/>
        </w:trPr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52095" cy="345440"/>
                  <wp:effectExtent l="0" t="0" r="0" b="0"/>
                  <wp:docPr id="4" name="Imag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ACCÈS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29565" cy="329565"/>
                  <wp:effectExtent l="0" t="0" r="0" b="0"/>
                  <wp:docPr id="5" name="Image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HORAIRES</w:t>
            </w:r>
          </w:p>
        </w:tc>
        <w:tc>
          <w:tcPr>
            <w:tcW w:w="3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502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Fléchage :Entrée du Village (GPS :</w:t>
            </w:r>
            <w:r>
              <w:rPr>
                <w:rFonts w:eastAsia="Calibri" w:cs="" w:ascii="Roboto;Arial;sans-serif" w:hAnsi="Roboto;Arial;sans-serif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18"/>
                <w:szCs w:val="20"/>
                <w:lang w:val="fr-FR" w:eastAsia="en-US" w:bidi="ar-SA"/>
              </w:rPr>
              <w:t>43.196934, 2.684534</w:t>
            </w: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</w:tc>
        <w:tc>
          <w:tcPr>
            <w:tcW w:w="112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4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Accueil : A partir de 9 h</w:t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502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Covoiturage :</w:t>
            </w: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 xml:space="preserve"> https://www.covoitribu.fr/poll/41006_NzqpLWAGGcxH1q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Distance parking-accueil :300 m</w:t>
            </w:r>
          </w:p>
        </w:tc>
        <w:tc>
          <w:tcPr>
            <w:tcW w:w="11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4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Départ : De 10h30 à 12h</w:t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502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Distance accueil-départ : A venir</w:t>
            </w:r>
          </w:p>
        </w:tc>
        <w:tc>
          <w:tcPr>
            <w:tcW w:w="11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4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Remise des récompenses : Non</w:t>
            </w:r>
          </w:p>
        </w:tc>
      </w:tr>
      <w:tr>
        <w:trPr>
          <w:trHeight w:val="227" w:hRule="atLeast"/>
        </w:trPr>
        <w:tc>
          <w:tcPr>
            <w:tcW w:w="76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502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Distance arrivée-accueil :</w:t>
            </w: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 xml:space="preserve"> A venir</w:t>
            </w:r>
          </w:p>
        </w:tc>
        <w:tc>
          <w:tcPr>
            <w:tcW w:w="112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450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412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b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 xml:space="preserve">Fermeture des circuits : </w:t>
            </w:r>
            <w:r>
              <w:rPr>
                <w:rFonts w:eastAsia="Calibri" w:cs=""/>
                <w:b/>
                <w:bCs/>
                <w:color w:val="000000" w:themeColor="text1"/>
                <w:kern w:val="0"/>
                <w:sz w:val="20"/>
                <w:szCs w:val="20"/>
                <w:lang w:val="fr-FR" w:eastAsia="en-US" w:bidi="ar-SA"/>
              </w:rPr>
              <w:t>12 h 30</w:t>
            </w:r>
          </w:p>
        </w:tc>
      </w:tr>
    </w:tbl>
    <w:p>
      <w:pPr>
        <w:pStyle w:val="NoSpacing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</w:r>
    </w:p>
    <w:tbl>
      <w:tblPr>
        <w:tblStyle w:val="Grilledutableau"/>
        <w:tblW w:w="1076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6"/>
        <w:gridCol w:w="1149"/>
        <w:gridCol w:w="3175"/>
        <w:gridCol w:w="280"/>
        <w:gridCol w:w="783"/>
        <w:gridCol w:w="1417"/>
        <w:gridCol w:w="3177"/>
      </w:tblGrid>
      <w:tr>
        <w:trPr>
          <w:trHeight w:val="227" w:hRule="atLeast"/>
        </w:trPr>
        <w:tc>
          <w:tcPr>
            <w:tcW w:w="786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60045" cy="252730"/>
                  <wp:effectExtent l="0" t="0" r="0" b="0"/>
                  <wp:docPr id="6" name="Imag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CIRCUITS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83" w:type="dxa"/>
            <w:vMerge w:val="restart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14960" cy="427990"/>
                  <wp:effectExtent l="0" t="0" r="0" b="0"/>
                  <wp:docPr id="7" name="Image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FFFFFF" w:themeColor="background1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RÉSULTATS</w:t>
            </w:r>
          </w:p>
        </w:tc>
        <w:tc>
          <w:tcPr>
            <w:tcW w:w="31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227" w:hRule="atLeast"/>
        </w:trPr>
        <w:tc>
          <w:tcPr>
            <w:tcW w:w="786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324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Nombre de circuits  : 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b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</w:r>
          </w:p>
        </w:tc>
        <w:tc>
          <w:tcPr>
            <w:tcW w:w="783" w:type="dxa"/>
            <w:vMerge w:val="continue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</w:r>
          </w:p>
        </w:tc>
        <w:tc>
          <w:tcPr>
            <w:tcW w:w="4594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http://www.coore.fr/</w:t>
            </w:r>
          </w:p>
        </w:tc>
      </w:tr>
    </w:tbl>
    <w:p>
      <w:pPr>
        <w:pStyle w:val="NoSpacing"/>
        <w:tabs>
          <w:tab w:val="clear" w:pos="708"/>
          <w:tab w:val="left" w:pos="2900" w:leader="none"/>
        </w:tabs>
        <w:ind w:left="851" w:hanging="0"/>
        <w:rPr>
          <w:sz w:val="20"/>
          <w:szCs w:val="20"/>
        </w:rPr>
      </w:pPr>
      <w:r>
        <w:rPr>
          <w:sz w:val="20"/>
          <w:szCs w:val="20"/>
        </w:rPr>
        <w:t xml:space="preserve">Circuits de couleurs suivant le </w:t>
      </w:r>
      <w:hyperlink r:id="rId9">
        <w:r>
          <w:rPr>
            <w:rStyle w:val="LienInternet"/>
            <w:sz w:val="20"/>
            <w:szCs w:val="20"/>
          </w:rPr>
          <w:t>Cahier des charges des courses en Occitanie</w:t>
        </w:r>
      </w:hyperlink>
      <w:r>
        <w:rPr>
          <w:sz w:val="20"/>
          <w:szCs w:val="20"/>
        </w:rPr>
        <w:t xml:space="preserve"> et le </w:t>
      </w:r>
      <w:hyperlink r:id="rId10">
        <w:r>
          <w:rPr>
            <w:rStyle w:val="LienInternet"/>
            <w:sz w:val="20"/>
            <w:szCs w:val="20"/>
          </w:rPr>
          <w:t>Guide des choix des circuits couleur</w:t>
        </w:r>
      </w:hyperlink>
      <w:r>
        <w:rPr>
          <w:sz w:val="20"/>
          <w:szCs w:val="20"/>
        </w:rPr>
        <w:t xml:space="preserve"> de la LOCCO.</w:t>
      </w:r>
    </w:p>
    <w:p>
      <w:pPr>
        <w:pStyle w:val="NoSpacing"/>
        <w:tabs>
          <w:tab w:val="clear" w:pos="708"/>
          <w:tab w:val="left" w:pos="2900" w:leader="none"/>
        </w:tabs>
        <w:ind w:left="851" w:hanging="0"/>
        <w:rPr>
          <w:sz w:val="20"/>
          <w:szCs w:val="20"/>
        </w:rPr>
      </w:pPr>
      <w:r>
        <w:rPr>
          <w:sz w:val="20"/>
          <w:szCs w:val="20"/>
        </w:rPr>
        <w:t xml:space="preserve">Règlement applicable : </w:t>
      </w:r>
      <w:hyperlink r:id="rId11">
        <w:r>
          <w:rPr>
            <w:rStyle w:val="LienInternet"/>
            <w:sz w:val="20"/>
            <w:szCs w:val="20"/>
          </w:rPr>
          <w:t>Règlement des Courses d’Orientation en Occitanie</w:t>
        </w:r>
      </w:hyperlink>
    </w:p>
    <w:p>
      <w:pPr>
        <w:pStyle w:val="NoSpacing"/>
        <w:rPr>
          <w:sz w:val="32"/>
          <w:szCs w:val="48"/>
          <w:lang w:eastAsia="fr-FR"/>
        </w:rPr>
      </w:pPr>
      <w:r>
        <w:rPr>
          <w:sz w:val="32"/>
          <w:szCs w:val="48"/>
          <w:lang w:eastAsia="fr-FR"/>
        </w:rPr>
      </w:r>
    </w:p>
    <w:tbl>
      <w:tblPr>
        <w:tblStyle w:val="Grilledutableau"/>
        <w:tblW w:w="10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1"/>
        <w:gridCol w:w="1073"/>
        <w:gridCol w:w="8896"/>
      </w:tblGrid>
      <w:tr>
        <w:trPr/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52095" cy="389255"/>
                  <wp:effectExtent l="0" t="0" r="0" b="0"/>
                  <wp:docPr id="8" name="Imag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SERVICES</w:t>
            </w:r>
          </w:p>
        </w:tc>
        <w:tc>
          <w:tcPr>
            <w:tcW w:w="88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0000"/>
                <w:sz w:val="20"/>
                <w:szCs w:val="20"/>
              </w:rPr>
            </w:pPr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Aucun</w:t>
            </w:r>
          </w:p>
        </w:tc>
      </w:tr>
    </w:tbl>
    <w:p>
      <w:pPr>
        <w:pStyle w:val="NoSpacing"/>
        <w:rPr>
          <w:sz w:val="32"/>
          <w:szCs w:val="48"/>
          <w:lang w:eastAsia="fr-FR"/>
        </w:rPr>
      </w:pPr>
      <w:r>
        <w:rPr>
          <w:sz w:val="32"/>
          <w:szCs w:val="48"/>
          <w:lang w:eastAsia="fr-FR"/>
        </w:rPr>
      </w:r>
    </w:p>
    <w:tbl>
      <w:tblPr>
        <w:tblStyle w:val="Grilledutableau"/>
        <w:tblW w:w="107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1"/>
        <w:gridCol w:w="917"/>
        <w:gridCol w:w="9052"/>
      </w:tblGrid>
      <w:tr>
        <w:trPr/>
        <w:tc>
          <w:tcPr>
            <w:tcW w:w="7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04800" cy="304800"/>
                  <wp:effectExtent l="0" t="0" r="0" b="0"/>
                  <wp:docPr id="9" name="Image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TARIFS</w:t>
            </w:r>
          </w:p>
        </w:tc>
        <w:tc>
          <w:tcPr>
            <w:tcW w:w="905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1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Licenciés FFCO :</w:t>
            </w:r>
            <w:r>
              <w:rPr>
                <w:rFonts w:eastAsia="Calibri" w:cs=""/>
                <w:kern w:val="0"/>
                <w:sz w:val="20"/>
                <w:szCs w:val="20"/>
                <w:lang w:val="fr-FR" w:eastAsia="en-US" w:bidi="ar-SA"/>
              </w:rPr>
              <w:t xml:space="preserve"> </w:t>
              <w:tab/>
              <w:t xml:space="preserve">19 ans et + : 6 €  </w:t>
              <w:tab/>
              <w:t xml:space="preserve"> 18 ans et - : 5 €</w:t>
            </w:r>
          </w:p>
        </w:tc>
      </w:tr>
      <w:tr>
        <w:trPr/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Non-licenciés FFCO :</w:t>
            </w:r>
            <w:r>
              <w:rPr>
                <w:rFonts w:eastAsia="Calibri" w:cs=""/>
                <w:kern w:val="0"/>
                <w:sz w:val="20"/>
                <w:szCs w:val="20"/>
                <w:lang w:val="fr-FR" w:eastAsia="en-US" w:bidi="ar-SA"/>
              </w:rPr>
              <w:tab/>
              <w:t xml:space="preserve">19 ans et + : 8 €  </w:t>
              <w:tab/>
              <w:t xml:space="preserve"> 18 ans et - : 7 €</w:t>
            </w:r>
          </w:p>
        </w:tc>
      </w:tr>
      <w:tr>
        <w:trPr/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Location de puce :</w:t>
            </w:r>
            <w:r>
              <w:rPr>
                <w:rFonts w:eastAsia="Calibri" w:cs=""/>
                <w:kern w:val="0"/>
                <w:sz w:val="20"/>
                <w:szCs w:val="20"/>
                <w:lang w:val="fr-FR" w:eastAsia="en-US" w:bidi="ar-SA"/>
              </w:rPr>
              <w:t xml:space="preserve"> </w:t>
              <w:tab/>
              <w:t>3€</w:t>
            </w:r>
          </w:p>
          <w:p>
            <w:pPr>
              <w:pStyle w:val="NoSpacing"/>
              <w:widowControl w:val="false"/>
              <w:tabs>
                <w:tab w:val="clear" w:pos="708"/>
                <w:tab w:val="left" w:pos="2142" w:leader="none"/>
              </w:tabs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rFonts w:eastAsia="Calibri" w:cs=""/>
                <w:b/>
                <w:kern w:val="0"/>
                <w:sz w:val="20"/>
                <w:szCs w:val="20"/>
                <w:lang w:val="fr-FR" w:eastAsia="en-US" w:bidi="ar-SA"/>
              </w:rPr>
              <w:t>Taxe pour inscriptions tardives, ou absence non justifiée :</w:t>
            </w: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 xml:space="preserve"> 3 €</w:t>
            </w:r>
          </w:p>
        </w:tc>
      </w:tr>
    </w:tbl>
    <w:p>
      <w:pPr>
        <w:pStyle w:val="NoSpacing"/>
        <w:rPr>
          <w:sz w:val="30"/>
          <w:szCs w:val="30"/>
        </w:rPr>
      </w:pPr>
      <w:r>
        <w:rPr>
          <w:sz w:val="30"/>
          <w:szCs w:val="30"/>
        </w:rPr>
      </w:r>
    </w:p>
    <w:tbl>
      <w:tblPr>
        <w:tblStyle w:val="Grilledutableau"/>
        <w:tblW w:w="109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4"/>
        <w:gridCol w:w="1096"/>
        <w:gridCol w:w="4695"/>
        <w:gridCol w:w="4195"/>
        <w:gridCol w:w="218"/>
      </w:tblGrid>
      <w:tr>
        <w:trPr/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02895" cy="230505"/>
                  <wp:effectExtent l="0" t="0" r="0" b="0"/>
                  <wp:docPr id="10" name="Image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gridSpan w:val="2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INSCRIPTIONS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Inscription sur le site de la FFCO  Avant le 25/03/2023 (</w:t>
            </w:r>
            <w:hyperlink r:id="rId15">
              <w:r>
                <w:rPr>
                  <w:rStyle w:val="LienInternet"/>
                  <w:rFonts w:eastAsia="Calibri" w:cs=""/>
                  <w:color w:val="FF0000"/>
                  <w:kern w:val="0"/>
                  <w:sz w:val="20"/>
                  <w:szCs w:val="20"/>
                  <w:lang w:val="fr-FR" w:eastAsia="en-US" w:bidi="ar-SA"/>
                </w:rPr>
                <w:t>https://licences.ffcorientation.fr/inscriptions</w:t>
              </w:r>
            </w:hyperlink>
            <w:r>
              <w:rPr>
                <w:rFonts w:eastAsia="Calibri" w:cs=""/>
                <w:color w:val="FF0000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Spacing"/>
              <w:widowControl w:val="false"/>
              <w:spacing w:before="0" w:after="0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>Pour les non-licenciés : Remplir l’attestation ci-dessous :</w:t>
            </w:r>
          </w:p>
          <w:p>
            <w:pPr>
              <w:pStyle w:val="NoSpacing"/>
              <w:widowControl w:val="false"/>
              <w:spacing w:before="0" w:after="0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 xml:space="preserve">- pour les majeurs : </w:t>
            </w:r>
            <w:hyperlink r:id="rId16" w:tgtFrame="_blank">
              <w:r>
                <w:rPr>
                  <w:rStyle w:val="LienInternet"/>
                  <w:rFonts w:eastAsia="Calibri" w:cs="Arial" w:ascii="Arial" w:hAnsi="Arial"/>
                  <w:color w:val="4B84CD"/>
                  <w:kern w:val="0"/>
                  <w:sz w:val="21"/>
                  <w:szCs w:val="21"/>
                  <w:shd w:fill="FFFFFF" w:val="clear"/>
                  <w:lang w:val="fr-FR" w:eastAsia="en-US" w:bidi="ar-SA"/>
                </w:rPr>
                <w:t xml:space="preserve"> attestation</w:t>
              </w:r>
            </w:hyperlink>
            <w:r>
              <w:rPr>
                <w:rFonts w:eastAsia="Calibri" w:cs="Arial" w:ascii="Arial" w:hAnsi="Arial"/>
                <w:color w:val="000000"/>
                <w:kern w:val="0"/>
                <w:sz w:val="21"/>
                <w:szCs w:val="21"/>
                <w:shd w:fill="FFFFFF" w:val="clear"/>
                <w:lang w:val="fr-FR" w:eastAsia="en-US" w:bidi="ar-SA"/>
              </w:rPr>
              <w:t> </w:t>
            </w: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 xml:space="preserve"> de prise de connaissance du questionnaire médical fédéral et des recommandations des cardiologues du sport;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 xml:space="preserve">- pour les mineurs : </w:t>
            </w:r>
            <w:hyperlink r:id="rId17">
              <w:r>
                <w:rPr>
                  <w:rStyle w:val="LienInternet"/>
                  <w:rFonts w:eastAsia="Calibri" w:cs=""/>
                  <w:b/>
                  <w:i/>
                  <w:kern w:val="0"/>
                  <w:sz w:val="22"/>
                  <w:szCs w:val="22"/>
                  <w:lang w:val="fr-FR" w:eastAsia="en-US" w:bidi="ar-SA"/>
                </w:rPr>
                <w:t>attestation</w:t>
              </w:r>
            </w:hyperlink>
            <w:r>
              <w:rPr>
                <w:rFonts w:eastAsia="Calibri" w:cs=""/>
                <w:b/>
                <w:i/>
                <w:color w:val="FF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>par les personnes exerçant l’autorité parentale sur le mineur que chacune des rubriques du</w:t>
            </w:r>
            <w:r>
              <w:rPr>
                <w:rFonts w:eastAsia="Calibri" w:cs=""/>
                <w:b/>
                <w:i/>
                <w:kern w:val="0"/>
                <w:sz w:val="22"/>
                <w:szCs w:val="22"/>
                <w:lang w:val="fr-FR" w:eastAsia="en-US" w:bidi="ar-SA"/>
              </w:rPr>
              <w:t xml:space="preserve"> </w:t>
            </w:r>
            <w:hyperlink r:id="rId18">
              <w:r>
                <w:rPr>
                  <w:rStyle w:val="LienInternet"/>
                  <w:rFonts w:eastAsia="Calibri" w:cs=""/>
                  <w:b/>
                  <w:i/>
                  <w:kern w:val="0"/>
                  <w:sz w:val="22"/>
                  <w:szCs w:val="22"/>
                  <w:lang w:val="fr-FR" w:eastAsia="en-US" w:bidi="ar-SA"/>
                </w:rPr>
                <w:t>questionnaire de santé</w:t>
              </w:r>
            </w:hyperlink>
            <w:r>
              <w:rPr>
                <w:rFonts w:eastAsia="Calibri" w:cs=""/>
                <w:b/>
                <w:i/>
                <w:kern w:val="0"/>
                <w:sz w:val="22"/>
                <w:szCs w:val="22"/>
                <w:lang w:val="fr-FR" w:eastAsia="en-US" w:bidi="ar-SA"/>
              </w:rPr>
              <w:t xml:space="preserve"> </w:t>
            </w:r>
            <w:r>
              <w:rPr>
                <w:rFonts w:eastAsia="Calibri" w:cs=""/>
                <w:b/>
                <w:i/>
                <w:kern w:val="0"/>
                <w:sz w:val="20"/>
                <w:szCs w:val="20"/>
                <w:lang w:val="fr-FR" w:eastAsia="en-US" w:bidi="ar-SA"/>
              </w:rPr>
              <w:t>a donné lieu à une réponse négative, ou certificat médical de moins de 6 mois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center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28930" cy="255905"/>
                  <wp:effectExtent l="0" t="0" r="0" b="0"/>
                  <wp:docPr id="11" name="Image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color="auto" w:fill="00B4E6" w:val="clear"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rFonts w:eastAsia="Calibri" w:cs=""/>
                <w:b/>
                <w:color w:val="FFFFFF" w:themeColor="background1"/>
                <w:kern w:val="0"/>
                <w:sz w:val="22"/>
                <w:szCs w:val="22"/>
                <w:lang w:val="fr-FR" w:eastAsia="en-US" w:bidi="ar-SA"/>
              </w:rPr>
              <w:t>CONTACT</w:t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84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9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b/>
                <w:b/>
                <w:bCs/>
                <w:color w:val="auto"/>
                <w:kern w:val="0"/>
                <w:sz w:val="28"/>
                <w:szCs w:val="28"/>
                <w:lang w:val="fr-FR" w:eastAsia="en-US" w:bidi="ar-SA"/>
              </w:rPr>
            </w:pPr>
            <w:r>
              <w:rPr>
                <w:rFonts w:eastAsia="Calibri" w:cs="" w:cstheme="minorBidi" w:eastAsiaTheme="minorHAnsi"/>
                <w:b/>
                <w:bCs/>
                <w:color w:val="auto"/>
                <w:kern w:val="0"/>
                <w:sz w:val="28"/>
                <w:szCs w:val="28"/>
                <w:lang w:val="fr-FR" w:eastAsia="en-US" w:bidi="ar-SA"/>
              </w:rPr>
              <w:t>coore@laposte.net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</w:tbl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</w:t>
      </w:r>
      <w:r>
        <w:rPr>
          <w:b/>
          <w:bCs/>
          <w:sz w:val="30"/>
          <w:szCs w:val="30"/>
        </w:rPr>
        <w:t xml:space="preserve">        </w:t>
      </w:r>
      <w:r>
        <w:rPr>
          <w:b/>
          <w:bCs/>
          <w:sz w:val="30"/>
          <w:szCs w:val="30"/>
        </w:rPr>
        <w:t>CIRCUITS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pPr w:vertAnchor="text" w:horzAnchor="margin" w:leftFromText="141" w:rightFromText="141" w:tblpX="5" w:tblpY="152"/>
        <w:tblW w:w="5675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2297"/>
        <w:gridCol w:w="1689"/>
        <w:gridCol w:w="1689"/>
      </w:tblGrid>
      <w:tr>
        <w:trPr>
          <w:trHeight w:val="615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0C0C0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cs="Arial"/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CIRCUIT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DISTANCE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themeFill="background1" w:themeFillShade="bf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i/>
                <w:i/>
                <w:iCs/>
              </w:rPr>
            </w:pPr>
            <w:r>
              <w:rPr>
                <w:b/>
                <w:bCs/>
                <w:i/>
                <w:iCs/>
              </w:rPr>
              <w:t>POSTES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color w:val="5F497A"/>
              </w:rPr>
            </w:pPr>
            <w:r>
              <w:rPr>
                <w:b/>
                <w:bCs/>
                <w:color w:val="5F497A"/>
              </w:rPr>
              <w:t xml:space="preserve"> </w:t>
            </w:r>
            <w:r>
              <w:rPr>
                <w:b/>
                <w:bCs/>
                <w:color w:val="FF8000"/>
                <w:shd w:fill="auto" w:val="clear"/>
              </w:rPr>
              <w:t>Orange Long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</w:rPr>
            </w:pPr>
            <w:r>
              <w:rPr/>
              <w:t xml:space="preserve"> </w:t>
            </w:r>
            <w:r>
              <w:rPr/>
              <w:t>2,8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</w:rPr>
            </w:pPr>
            <w:r>
              <w:rPr/>
              <w:t>19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b/>
                <w:b/>
                <w:bCs/>
                <w:color w:val="FF8000"/>
              </w:rPr>
            </w:pPr>
            <w:r>
              <w:rPr>
                <w:b/>
                <w:bCs/>
                <w:color w:val="FF8000"/>
              </w:rPr>
              <w:t>Orange Moyen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2,6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17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color w:val="FFC000"/>
                <w:lang w:val="de-DE"/>
              </w:rPr>
            </w:pPr>
            <w:r>
              <w:rPr>
                <w:b/>
                <w:bCs/>
                <w:color w:val="FFC000"/>
                <w:lang w:val="de-DE"/>
              </w:rPr>
              <w:t>Jaune Débutant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2,1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14</w:t>
            </w:r>
          </w:p>
        </w:tc>
      </w:tr>
      <w:tr>
        <w:trPr>
          <w:trHeight w:val="454" w:hRule="atLeast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b/>
                <w:b/>
                <w:bCs/>
                <w:lang w:val="de-DE"/>
              </w:rPr>
            </w:pPr>
            <w:r>
              <w:rPr>
                <w:b/>
                <w:bCs/>
                <w:color w:val="0070C0"/>
                <w:lang w:val="de-DE"/>
              </w:rPr>
              <w:t>Vert/Bleu Enfant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1,2 km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before="0" w:after="0"/>
              <w:jc w:val="center"/>
              <w:rPr>
                <w:rFonts w:cs="Arial"/>
                <w:lang w:val="de-DE"/>
              </w:rPr>
            </w:pPr>
            <w:r>
              <w:rPr>
                <w:lang w:val="de-DE"/>
              </w:rPr>
              <w:t>13</w:t>
            </w:r>
          </w:p>
        </w:tc>
      </w:tr>
    </w:tbl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5888355</wp:posOffset>
            </wp:positionH>
            <wp:positionV relativeFrom="paragraph">
              <wp:posOffset>5538470</wp:posOffset>
            </wp:positionV>
            <wp:extent cx="1189990" cy="1193800"/>
            <wp:effectExtent l="0" t="0" r="0" b="0"/>
            <wp:wrapNone/>
            <wp:docPr id="12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327025</wp:posOffset>
            </wp:positionH>
            <wp:positionV relativeFrom="paragraph">
              <wp:posOffset>4700270</wp:posOffset>
            </wp:positionV>
            <wp:extent cx="2172970" cy="2181225"/>
            <wp:effectExtent l="0" t="0" r="0" b="0"/>
            <wp:wrapSquare wrapText="largest"/>
            <wp:docPr id="13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4453890</wp:posOffset>
            </wp:positionH>
            <wp:positionV relativeFrom="paragraph">
              <wp:posOffset>4786630</wp:posOffset>
            </wp:positionV>
            <wp:extent cx="1704975" cy="1711325"/>
            <wp:effectExtent l="0" t="0" r="0" b="0"/>
            <wp:wrapSquare wrapText="largest"/>
            <wp:docPr id="14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drawing>
          <wp:anchor behindDoc="1" distT="0" distB="0" distL="0" distR="0" simplePos="0" locked="0" layoutInCell="0" allowOverlap="1" relativeHeight="18">
            <wp:simplePos x="0" y="0"/>
            <wp:positionH relativeFrom="column">
              <wp:posOffset>2849245</wp:posOffset>
            </wp:positionH>
            <wp:positionV relativeFrom="paragraph">
              <wp:posOffset>90805</wp:posOffset>
            </wp:positionV>
            <wp:extent cx="2277110" cy="2216785"/>
            <wp:effectExtent l="0" t="0" r="0" b="0"/>
            <wp:wrapNone/>
            <wp:docPr id="15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Spacing"/>
        <w:rPr>
          <w:sz w:val="20"/>
          <w:szCs w:val="20"/>
        </w:rPr>
      </w:pPr>
      <w:r>
        <w:rPr/>
        <w:t xml:space="preserve">Commune De </w:t>
      </w:r>
      <w:r>
        <w:rPr>
          <w:b/>
          <w:bCs/>
        </w:rPr>
        <w:t>MONTBRUN DES CORBIERES</w:t>
      </w:r>
    </w:p>
    <w:sectPr>
      <w:headerReference w:type="default" r:id="rId24"/>
      <w:type w:val="nextPage"/>
      <w:pgSz w:w="11906" w:h="16838"/>
      <w:pgMar w:left="567" w:right="567" w:gutter="0" w:header="0" w:top="454" w:footer="0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nion Pro">
    <w:charset w:val="00"/>
    <w:family w:val="roman"/>
    <w:pitch w:val="variable"/>
  </w:font>
  <w:font w:name="Roboto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Spacing"/>
      <w:widowControl w:val="false"/>
      <w:suppressAutoHyphens w:val="true"/>
      <w:spacing w:before="0" w:after="0"/>
      <w:jc w:val="left"/>
      <w:rPr>
        <w:sz w:val="20"/>
        <w:szCs w:val="20"/>
      </w:rPr>
    </w:pPr>
    <w:r>
      <w:rPr>
        <w:sz w:val="20"/>
        <w:szCs w:val="20"/>
      </w:rPr>
      <w:drawing>
        <wp:anchor behindDoc="1" distT="0" distB="0" distL="0" distR="0" simplePos="0" locked="0" layoutInCell="0" allowOverlap="1" relativeHeight="12">
          <wp:simplePos x="0" y="0"/>
          <wp:positionH relativeFrom="column">
            <wp:posOffset>5609590</wp:posOffset>
          </wp:positionH>
          <wp:positionV relativeFrom="paragraph">
            <wp:posOffset>212090</wp:posOffset>
          </wp:positionV>
          <wp:extent cx="870585" cy="1189990"/>
          <wp:effectExtent l="0" t="0" r="0" b="0"/>
          <wp:wrapSquare wrapText="largest"/>
          <wp:docPr id="16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1189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67efa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df3cef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df3cef"/>
    <w:rPr/>
  </w:style>
  <w:style w:type="character" w:styleId="LienInternet">
    <w:name w:val="Lien Internet"/>
    <w:basedOn w:val="DefaultParagraphFont"/>
    <w:uiPriority w:val="99"/>
    <w:unhideWhenUsed/>
    <w:rsid w:val="00df3cef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bb129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qFormat/>
    <w:rsid w:val="00114cc0"/>
    <w:rPr>
      <w:color w:val="808080"/>
    </w:rPr>
  </w:style>
  <w:style w:type="character" w:styleId="LienInternetvisit">
    <w:name w:val="Lien Internet visité"/>
    <w:basedOn w:val="DefaultParagraphFont"/>
    <w:uiPriority w:val="99"/>
    <w:semiHidden/>
    <w:unhideWhenUsed/>
    <w:rsid w:val="001c3e7c"/>
    <w:rPr>
      <w:color w:val="954F72" w:themeColor="followedHyperlink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unhideWhenUsed/>
    <w:rsid w:val="00df3ce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df3cef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bb129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Paragraphestandard" w:customStyle="1">
    <w:name w:val="[Paragraphe standard]"/>
    <w:basedOn w:val="Normal"/>
    <w:uiPriority w:val="99"/>
    <w:qFormat/>
    <w:rsid w:val="00a113a3"/>
    <w:pPr>
      <w:spacing w:lineRule="auto" w:line="288"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469e"/>
    <w:pPr>
      <w:spacing w:before="0" w:after="160"/>
      <w:ind w:left="720" w:hanging="0"/>
      <w:contextualSpacing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yperlink" Target="http://www.ligue-oc-co.com/reglements/" TargetMode="External"/><Relationship Id="rId10" Type="http://schemas.openxmlformats.org/officeDocument/2006/relationships/hyperlink" Target="http://www.ligue-oc-co.com/reglements/" TargetMode="External"/><Relationship Id="rId11" Type="http://schemas.openxmlformats.org/officeDocument/2006/relationships/hyperlink" Target="http://www.ligue-oc-co.com/reglements/" TargetMode="External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https://licences.ffcorientation.fr/inscriptions" TargetMode="External"/><Relationship Id="rId16" Type="http://schemas.openxmlformats.org/officeDocument/2006/relationships/hyperlink" Target="https://www.ffcorientation.fr/licencie/clubs/organisations/documents-utiles/" TargetMode="External"/><Relationship Id="rId17" Type="http://schemas.openxmlformats.org/officeDocument/2006/relationships/hyperlink" Target="https://www.ffcorientation.fr/licencie/clubs/organisations/documents-utiles/" TargetMode="External"/><Relationship Id="rId18" Type="http://schemas.openxmlformats.org/officeDocument/2006/relationships/hyperlink" Target="https://www.ffcorientation.fr/media/cms_page_media/74/Questionnaire_sant&#233;_sportif_mineur.pdf" TargetMode="External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Application>LibreOffice/7.2.1.2$Windows_X86_64 LibreOffice_project/87b77fad49947c1441b67c559c339af8f3517e22</Application>
  <AppVersion>15.0000</AppVersion>
  <Pages>2</Pages>
  <Words>321</Words>
  <Characters>1654</Characters>
  <CharactersWithSpaces>1997</CharactersWithSpaces>
  <Paragraphs>78</Paragraphs>
  <Company>FFCO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dc:description/>
  <dc:language>fr-FR</dc:language>
  <cp:lastModifiedBy/>
  <dcterms:modified xsi:type="dcterms:W3CDTF">2023-02-26T20:50:37Z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